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2D" w:rsidRDefault="00A20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i/>
          <w:color w:val="C00000"/>
          <w:sz w:val="20"/>
          <w:szCs w:val="20"/>
        </w:rPr>
      </w:pPr>
    </w:p>
    <w:p w:rsidR="00A20D2D" w:rsidRDefault="00A20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i/>
          <w:color w:val="C00000"/>
          <w:sz w:val="20"/>
          <w:szCs w:val="20"/>
        </w:rPr>
      </w:pPr>
    </w:p>
    <w:p w:rsidR="00A20D2D" w:rsidRDefault="00A20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i/>
          <w:color w:val="C00000"/>
          <w:sz w:val="20"/>
          <w:szCs w:val="20"/>
        </w:rPr>
      </w:pPr>
    </w:p>
    <w:p w:rsidR="00A20D2D" w:rsidRDefault="008A1676">
      <w:pPr>
        <w:pStyle w:val="2"/>
        <w:jc w:val="center"/>
        <w:rPr>
          <w:rFonts w:ascii="Arial" w:eastAsia="Arial" w:hAnsi="Arial" w:cs="Arial"/>
          <w:b w:val="0"/>
          <w:i/>
          <w:color w:val="911232"/>
          <w:sz w:val="20"/>
          <w:szCs w:val="20"/>
        </w:rPr>
      </w:pPr>
      <w:bookmarkStart w:id="0" w:name="_1ab16lbl382c" w:colFirst="0" w:colLast="0"/>
      <w:bookmarkEnd w:id="0"/>
      <w:r>
        <w:t>Открытие культурного центра “</w:t>
      </w:r>
      <w:proofErr w:type="spellStart"/>
      <w:r>
        <w:t>Эрьзя</w:t>
      </w:r>
      <w:proofErr w:type="spellEnd"/>
      <w:r>
        <w:t>-Центр” в Москве</w:t>
      </w:r>
    </w:p>
    <w:p w:rsidR="00A20D2D" w:rsidRDefault="00A20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911232"/>
          <w:sz w:val="20"/>
          <w:szCs w:val="20"/>
        </w:rPr>
      </w:pPr>
    </w:p>
    <w:p w:rsidR="00A20D2D" w:rsidRDefault="00A20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911232"/>
          <w:sz w:val="20"/>
          <w:szCs w:val="20"/>
        </w:rPr>
      </w:pPr>
    </w:p>
    <w:p w:rsidR="00A20D2D" w:rsidRDefault="008A1676">
      <w:pPr>
        <w:rPr>
          <w:sz w:val="24"/>
          <w:szCs w:val="24"/>
        </w:rPr>
      </w:pPr>
      <w:r>
        <w:rPr>
          <w:sz w:val="24"/>
          <w:szCs w:val="24"/>
        </w:rPr>
        <w:t>Культурный центр “</w:t>
      </w:r>
      <w:proofErr w:type="spellStart"/>
      <w:r>
        <w:rPr>
          <w:sz w:val="24"/>
          <w:szCs w:val="24"/>
        </w:rPr>
        <w:t>Эрьзя</w:t>
      </w:r>
      <w:proofErr w:type="spellEnd"/>
      <w:r>
        <w:rPr>
          <w:sz w:val="24"/>
          <w:szCs w:val="24"/>
        </w:rPr>
        <w:t xml:space="preserve">-Центр” откроет свои двери 30 ноября 2021 года и станет основной площадкой  Международного фонда искусств </w:t>
      </w:r>
      <w:proofErr w:type="spellStart"/>
      <w:r>
        <w:rPr>
          <w:sz w:val="24"/>
          <w:szCs w:val="24"/>
        </w:rPr>
        <w:t>им.С.Д.Эрьзи</w:t>
      </w:r>
      <w:proofErr w:type="spellEnd"/>
      <w:r>
        <w:rPr>
          <w:sz w:val="24"/>
          <w:szCs w:val="24"/>
        </w:rPr>
        <w:t>.</w:t>
      </w:r>
    </w:p>
    <w:p w:rsidR="00A20D2D" w:rsidRDefault="008A1676">
      <w:pPr>
        <w:rPr>
          <w:sz w:val="24"/>
          <w:szCs w:val="24"/>
        </w:rPr>
      </w:pPr>
      <w:r>
        <w:rPr>
          <w:sz w:val="24"/>
          <w:szCs w:val="24"/>
        </w:rPr>
        <w:t>В рамках празднования 145-й годовщины со дня рождения выдающегося российского скульптора Степана Дмитриевича Нефедова-</w:t>
      </w:r>
      <w:proofErr w:type="spellStart"/>
      <w:r>
        <w:rPr>
          <w:sz w:val="24"/>
          <w:szCs w:val="24"/>
        </w:rPr>
        <w:t>Эрьзи</w:t>
      </w:r>
      <w:proofErr w:type="spellEnd"/>
      <w:r>
        <w:rPr>
          <w:sz w:val="24"/>
          <w:szCs w:val="24"/>
        </w:rPr>
        <w:t xml:space="preserve">, Международный фонд искусств имени </w:t>
      </w:r>
      <w:proofErr w:type="spellStart"/>
      <w:r>
        <w:rPr>
          <w:sz w:val="24"/>
          <w:szCs w:val="24"/>
        </w:rPr>
        <w:t>С.Д.Эрьзи</w:t>
      </w:r>
      <w:proofErr w:type="spellEnd"/>
      <w:r>
        <w:rPr>
          <w:sz w:val="24"/>
          <w:szCs w:val="24"/>
        </w:rPr>
        <w:t xml:space="preserve"> готовит к открытию культурный центр его имени - “</w:t>
      </w:r>
      <w:proofErr w:type="spellStart"/>
      <w:r>
        <w:rPr>
          <w:sz w:val="24"/>
          <w:szCs w:val="24"/>
        </w:rPr>
        <w:t>Эрьзя</w:t>
      </w:r>
      <w:proofErr w:type="spellEnd"/>
      <w:r>
        <w:rPr>
          <w:sz w:val="24"/>
          <w:szCs w:val="24"/>
        </w:rPr>
        <w:t xml:space="preserve">-центр” в Москве, в котором расположится коллекция уникальных слепков и оригиналов мастера. </w:t>
      </w:r>
    </w:p>
    <w:p w:rsidR="00A20D2D" w:rsidRDefault="008A1676">
      <w:pPr>
        <w:rPr>
          <w:sz w:val="24"/>
          <w:szCs w:val="24"/>
        </w:rPr>
      </w:pPr>
      <w:r>
        <w:rPr>
          <w:sz w:val="24"/>
          <w:szCs w:val="24"/>
        </w:rPr>
        <w:t>Новое арт-пространство займет историческое здание 1934 года по адресу Автозаводская улица, д.1. Разрабатывая проект реконструкции, организаторы ставили одной из приоритетных задач сохранение аутентичного облика постройки</w:t>
      </w:r>
      <w:r w:rsidR="008A215E">
        <w:rPr>
          <w:sz w:val="24"/>
          <w:szCs w:val="24"/>
        </w:rPr>
        <w:t xml:space="preserve"> стиля позднего конструктивизма</w:t>
      </w:r>
      <w:r>
        <w:rPr>
          <w:sz w:val="24"/>
          <w:szCs w:val="24"/>
        </w:rPr>
        <w:t xml:space="preserve">. Масштабные реставрационные работы будущего центра велись в течение года. </w:t>
      </w:r>
    </w:p>
    <w:p w:rsidR="00A20D2D" w:rsidRDefault="008A16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постоянной экспозиции центра расположится коллекция, собранная в течение пятнадцати лет работы экспертами и реставраторами Международного фонда искусств </w:t>
      </w:r>
      <w:proofErr w:type="spellStart"/>
      <w:r>
        <w:rPr>
          <w:sz w:val="24"/>
          <w:szCs w:val="24"/>
        </w:rPr>
        <w:t>им.С.Д.Эрьзи</w:t>
      </w:r>
      <w:proofErr w:type="spellEnd"/>
      <w:r>
        <w:rPr>
          <w:sz w:val="24"/>
          <w:szCs w:val="24"/>
        </w:rPr>
        <w:t xml:space="preserve">, в ней представлены уникальные слепки, оригиналы которых находятся в частных российских и зарубежных коллекциях и играют важную роль в вопросе популяризации творчества мастера и сохранении его наследия. </w:t>
      </w:r>
      <w:proofErr w:type="gramEnd"/>
    </w:p>
    <w:p w:rsidR="00A20D2D" w:rsidRDefault="008A1676">
      <w:pPr>
        <w:rPr>
          <w:sz w:val="24"/>
          <w:szCs w:val="24"/>
        </w:rPr>
      </w:pPr>
      <w:r>
        <w:rPr>
          <w:sz w:val="24"/>
          <w:szCs w:val="24"/>
        </w:rPr>
        <w:t>Также, в экспозиции центра гости смогут познакомиться</w:t>
      </w:r>
      <w:r w:rsidR="008A215E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уникальными библиографическими материалами, архивными документами и фотографиями, представляющими большой интерес</w:t>
      </w:r>
      <w:r w:rsidR="008A215E">
        <w:rPr>
          <w:sz w:val="24"/>
          <w:szCs w:val="24"/>
        </w:rPr>
        <w:t>,</w:t>
      </w:r>
      <w:r>
        <w:rPr>
          <w:sz w:val="24"/>
          <w:szCs w:val="24"/>
        </w:rPr>
        <w:t xml:space="preserve"> как для поклонников творчества скульптора, так и для всех неравнодушных к изобразительным видам искусства.</w:t>
      </w:r>
    </w:p>
    <w:p w:rsidR="00A20D2D" w:rsidRDefault="008A1676">
      <w:pPr>
        <w:rPr>
          <w:sz w:val="24"/>
          <w:szCs w:val="24"/>
        </w:rPr>
      </w:pPr>
      <w:r>
        <w:rPr>
          <w:sz w:val="24"/>
          <w:szCs w:val="24"/>
        </w:rPr>
        <w:t>Помимо постоянной экспозиции на территории “</w:t>
      </w:r>
      <w:proofErr w:type="spellStart"/>
      <w:r>
        <w:rPr>
          <w:sz w:val="24"/>
          <w:szCs w:val="24"/>
        </w:rPr>
        <w:t>Эрьзя</w:t>
      </w:r>
      <w:proofErr w:type="spellEnd"/>
      <w:r>
        <w:rPr>
          <w:sz w:val="24"/>
          <w:szCs w:val="24"/>
        </w:rPr>
        <w:t>-центра” будут проходить временные выставки, лекции, мастер-классы, концерты.</w:t>
      </w:r>
    </w:p>
    <w:p w:rsidR="00A20D2D" w:rsidRDefault="008A1676">
      <w:pPr>
        <w:rPr>
          <w:sz w:val="24"/>
          <w:szCs w:val="24"/>
        </w:rPr>
      </w:pPr>
      <w:r>
        <w:rPr>
          <w:sz w:val="24"/>
          <w:szCs w:val="24"/>
        </w:rPr>
        <w:t>В многообразии культурных проектов, “</w:t>
      </w:r>
      <w:proofErr w:type="spellStart"/>
      <w:r>
        <w:rPr>
          <w:sz w:val="24"/>
          <w:szCs w:val="24"/>
        </w:rPr>
        <w:t>Эрьзя</w:t>
      </w:r>
      <w:proofErr w:type="spellEnd"/>
      <w:r>
        <w:rPr>
          <w:sz w:val="24"/>
          <w:szCs w:val="24"/>
        </w:rPr>
        <w:t>-центр” займет место площадки, объединяющей поколения и ведущей просветительскую деятельность, знакомя гостей центра не только с творчеством одного из самых удивительных скульпторов ХХ столетия, но и с современными мастерами, особенностями различных видов и жанров искусства.</w:t>
      </w:r>
    </w:p>
    <w:p w:rsidR="00A20D2D" w:rsidRDefault="008A1676">
      <w:pPr>
        <w:rPr>
          <w:sz w:val="24"/>
          <w:szCs w:val="24"/>
        </w:rPr>
      </w:pPr>
      <w:r>
        <w:rPr>
          <w:sz w:val="24"/>
          <w:szCs w:val="24"/>
        </w:rPr>
        <w:t xml:space="preserve">Ожидается, что центр имени </w:t>
      </w:r>
      <w:proofErr w:type="spellStart"/>
      <w:r>
        <w:rPr>
          <w:sz w:val="24"/>
          <w:szCs w:val="24"/>
        </w:rPr>
        <w:t>Эрьзи</w:t>
      </w:r>
      <w:proofErr w:type="spellEnd"/>
      <w:r>
        <w:rPr>
          <w:sz w:val="24"/>
          <w:szCs w:val="24"/>
        </w:rPr>
        <w:t xml:space="preserve"> станет точкой культурного притяжения не только Южного административного округа,</w:t>
      </w:r>
      <w:r w:rsidR="007C03F0">
        <w:rPr>
          <w:sz w:val="24"/>
          <w:szCs w:val="24"/>
        </w:rPr>
        <w:t xml:space="preserve"> </w:t>
      </w:r>
      <w:r>
        <w:rPr>
          <w:sz w:val="24"/>
          <w:szCs w:val="24"/>
        </w:rPr>
        <w:t>но и всей Москвы.</w:t>
      </w:r>
    </w:p>
    <w:p w:rsidR="00A20D2D" w:rsidRDefault="008A16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ближайших планах центра - презентация картины известного мордовског</w:t>
      </w:r>
      <w:r w:rsidR="0083438C">
        <w:rPr>
          <w:sz w:val="24"/>
          <w:szCs w:val="24"/>
        </w:rPr>
        <w:t xml:space="preserve">о живописца Федота </w:t>
      </w:r>
      <w:proofErr w:type="spellStart"/>
      <w:r w:rsidR="0083438C">
        <w:rPr>
          <w:sz w:val="24"/>
          <w:szCs w:val="24"/>
        </w:rPr>
        <w:t>Сычкова</w:t>
      </w:r>
      <w:proofErr w:type="spellEnd"/>
      <w:r w:rsidR="0083438C">
        <w:rPr>
          <w:sz w:val="24"/>
          <w:szCs w:val="24"/>
        </w:rPr>
        <w:t xml:space="preserve"> (1870</w:t>
      </w:r>
      <w:r>
        <w:rPr>
          <w:sz w:val="24"/>
          <w:szCs w:val="24"/>
        </w:rPr>
        <w:t xml:space="preserve"> - 1958г.) </w:t>
      </w:r>
      <w:proofErr w:type="gramStart"/>
      <w:r>
        <w:rPr>
          <w:sz w:val="24"/>
          <w:szCs w:val="24"/>
        </w:rPr>
        <w:t xml:space="preserve">“Трудный </w:t>
      </w:r>
      <w:r w:rsidR="008A215E">
        <w:rPr>
          <w:sz w:val="24"/>
          <w:szCs w:val="24"/>
        </w:rPr>
        <w:t>переход”, впервые представленной</w:t>
      </w:r>
      <w:r>
        <w:rPr>
          <w:sz w:val="24"/>
          <w:szCs w:val="24"/>
        </w:rPr>
        <w:t xml:space="preserve"> на Всемирной художественной выставке</w:t>
      </w:r>
      <w:r w:rsidR="008A215E">
        <w:rPr>
          <w:sz w:val="24"/>
          <w:szCs w:val="24"/>
        </w:rPr>
        <w:t xml:space="preserve"> в Риме в 1911 году, и получившей </w:t>
      </w:r>
      <w:r>
        <w:rPr>
          <w:sz w:val="24"/>
          <w:szCs w:val="24"/>
        </w:rPr>
        <w:t>поощрительную премию.</w:t>
      </w:r>
      <w:proofErr w:type="gramEnd"/>
      <w:r>
        <w:rPr>
          <w:sz w:val="24"/>
          <w:szCs w:val="24"/>
        </w:rPr>
        <w:t xml:space="preserve"> К сожалению, местонахождение этого полотна остается неизвестным, однако, автор написал несколько повторов и вариантов картины. В коллекции центра представлен авторский повтор 1945 года.</w:t>
      </w:r>
    </w:p>
    <w:p w:rsidR="00A20D2D" w:rsidRDefault="008A1676">
      <w:pPr>
        <w:rPr>
          <w:sz w:val="24"/>
          <w:szCs w:val="24"/>
        </w:rPr>
      </w:pPr>
      <w:r>
        <w:rPr>
          <w:sz w:val="24"/>
          <w:szCs w:val="24"/>
        </w:rPr>
        <w:t>Первый сезон работы “</w:t>
      </w:r>
      <w:proofErr w:type="spellStart"/>
      <w:r>
        <w:rPr>
          <w:sz w:val="24"/>
          <w:szCs w:val="24"/>
        </w:rPr>
        <w:t>Эрьзя</w:t>
      </w:r>
      <w:proofErr w:type="spellEnd"/>
      <w:r>
        <w:rPr>
          <w:sz w:val="24"/>
          <w:szCs w:val="24"/>
        </w:rPr>
        <w:t xml:space="preserve">-Центра” пройдет под знаком празднования 145-летия </w:t>
      </w:r>
      <w:proofErr w:type="spellStart"/>
      <w:r>
        <w:rPr>
          <w:sz w:val="24"/>
          <w:szCs w:val="24"/>
        </w:rPr>
        <w:t>С.Д.Эрьзи</w:t>
      </w:r>
      <w:proofErr w:type="spellEnd"/>
      <w:r>
        <w:rPr>
          <w:sz w:val="24"/>
          <w:szCs w:val="24"/>
        </w:rPr>
        <w:t xml:space="preserve"> и будет сопровождаться масштабной публичной программой.</w:t>
      </w:r>
    </w:p>
    <w:p w:rsidR="00A20D2D" w:rsidRDefault="008A1676">
      <w:pPr>
        <w:rPr>
          <w:sz w:val="24"/>
          <w:szCs w:val="24"/>
        </w:rPr>
      </w:pPr>
      <w:r>
        <w:rPr>
          <w:sz w:val="24"/>
          <w:szCs w:val="24"/>
        </w:rPr>
        <w:t>Вся актуальная информация об экспонатах и выставках, запланированных в центре, доступна на сайте фонда.</w:t>
      </w:r>
    </w:p>
    <w:p w:rsidR="00A20D2D" w:rsidRDefault="008A1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Открытие культурного центра “</w:t>
      </w:r>
      <w:proofErr w:type="spellStart"/>
      <w:r>
        <w:rPr>
          <w:b/>
          <w:sz w:val="24"/>
          <w:szCs w:val="24"/>
        </w:rPr>
        <w:t>Эрьзя</w:t>
      </w:r>
      <w:proofErr w:type="spellEnd"/>
      <w:r>
        <w:rPr>
          <w:b/>
          <w:sz w:val="24"/>
          <w:szCs w:val="24"/>
        </w:rPr>
        <w:t>-Центр</w:t>
      </w:r>
      <w:r>
        <w:rPr>
          <w:sz w:val="24"/>
          <w:szCs w:val="24"/>
        </w:rPr>
        <w:t xml:space="preserve">” </w:t>
      </w:r>
      <w:r>
        <w:rPr>
          <w:b/>
          <w:sz w:val="24"/>
          <w:szCs w:val="24"/>
        </w:rPr>
        <w:t>30 ноября 2021 год</w:t>
      </w:r>
    </w:p>
    <w:p w:rsidR="00A20D2D" w:rsidRDefault="008A1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Автозаводская, д.1</w:t>
      </w:r>
    </w:p>
    <w:p w:rsidR="00FC1113" w:rsidRPr="003D184C" w:rsidRDefault="00FC1113">
      <w:pPr>
        <w:rPr>
          <w:sz w:val="24"/>
          <w:szCs w:val="24"/>
        </w:rPr>
      </w:pPr>
      <w:r w:rsidRPr="003D184C">
        <w:rPr>
          <w:sz w:val="24"/>
          <w:szCs w:val="24"/>
        </w:rPr>
        <w:t xml:space="preserve">Планируется пресс-подход с участием президента Международного фонда искусств им. </w:t>
      </w:r>
      <w:proofErr w:type="spellStart"/>
      <w:r w:rsidRPr="003D184C">
        <w:rPr>
          <w:sz w:val="24"/>
          <w:szCs w:val="24"/>
        </w:rPr>
        <w:t>Эрьзи</w:t>
      </w:r>
      <w:proofErr w:type="spellEnd"/>
      <w:r w:rsidRPr="003D184C">
        <w:rPr>
          <w:sz w:val="24"/>
          <w:szCs w:val="24"/>
        </w:rPr>
        <w:t xml:space="preserve"> Журавлева Михаила Константиновича и вице-президента, хранителя коллекции Международного фонда искусств им. </w:t>
      </w:r>
      <w:proofErr w:type="spellStart"/>
      <w:r w:rsidRPr="003D184C">
        <w:rPr>
          <w:sz w:val="24"/>
          <w:szCs w:val="24"/>
        </w:rPr>
        <w:t>Эрьзи</w:t>
      </w:r>
      <w:proofErr w:type="spellEnd"/>
      <w:r w:rsidRPr="003D184C">
        <w:rPr>
          <w:sz w:val="24"/>
          <w:szCs w:val="24"/>
        </w:rPr>
        <w:t xml:space="preserve"> </w:t>
      </w:r>
      <w:proofErr w:type="spellStart"/>
      <w:r w:rsidRPr="003D184C">
        <w:rPr>
          <w:sz w:val="24"/>
          <w:szCs w:val="24"/>
        </w:rPr>
        <w:t>Бутровой</w:t>
      </w:r>
      <w:proofErr w:type="spellEnd"/>
      <w:r w:rsidRPr="003D184C">
        <w:rPr>
          <w:sz w:val="24"/>
          <w:szCs w:val="24"/>
        </w:rPr>
        <w:t xml:space="preserve"> Елены Владиславовны.</w:t>
      </w:r>
    </w:p>
    <w:p w:rsidR="00FC1113" w:rsidRPr="003D184C" w:rsidRDefault="00FC1113">
      <w:pPr>
        <w:rPr>
          <w:sz w:val="24"/>
          <w:szCs w:val="24"/>
        </w:rPr>
      </w:pPr>
      <w:r w:rsidRPr="003D184C">
        <w:rPr>
          <w:sz w:val="24"/>
          <w:szCs w:val="24"/>
        </w:rPr>
        <w:t xml:space="preserve">В числе спикеров ожидаются </w:t>
      </w:r>
      <w:r w:rsidR="009F5652" w:rsidRPr="003D184C">
        <w:rPr>
          <w:sz w:val="24"/>
          <w:szCs w:val="24"/>
        </w:rPr>
        <w:t xml:space="preserve">директор МРМИИ </w:t>
      </w:r>
      <w:proofErr w:type="spellStart"/>
      <w:r w:rsidR="009F5652" w:rsidRPr="003D184C">
        <w:rPr>
          <w:sz w:val="24"/>
          <w:szCs w:val="24"/>
        </w:rPr>
        <w:t>им</w:t>
      </w:r>
      <w:proofErr w:type="gramStart"/>
      <w:r w:rsidR="009F5652" w:rsidRPr="003D184C">
        <w:rPr>
          <w:sz w:val="24"/>
          <w:szCs w:val="24"/>
        </w:rPr>
        <w:t>.Э</w:t>
      </w:r>
      <w:proofErr w:type="gramEnd"/>
      <w:r w:rsidR="009F5652" w:rsidRPr="003D184C">
        <w:rPr>
          <w:sz w:val="24"/>
          <w:szCs w:val="24"/>
        </w:rPr>
        <w:t>рьзи</w:t>
      </w:r>
      <w:proofErr w:type="spellEnd"/>
      <w:r w:rsidR="009F5652" w:rsidRPr="003D184C">
        <w:rPr>
          <w:sz w:val="24"/>
          <w:szCs w:val="24"/>
        </w:rPr>
        <w:t xml:space="preserve"> </w:t>
      </w:r>
      <w:proofErr w:type="spellStart"/>
      <w:r w:rsidR="009F5652" w:rsidRPr="003D184C">
        <w:rPr>
          <w:sz w:val="24"/>
          <w:szCs w:val="24"/>
        </w:rPr>
        <w:t>Нарбекова</w:t>
      </w:r>
      <w:proofErr w:type="spellEnd"/>
      <w:r w:rsidR="009F5652" w:rsidRPr="003D184C">
        <w:rPr>
          <w:sz w:val="24"/>
          <w:szCs w:val="24"/>
        </w:rPr>
        <w:t xml:space="preserve"> Людмила Николаевна, директор музея Коненкова Боброва Светлана Леонидовна, директор музея Русской иконы Задорожный Николай Васильевич. </w:t>
      </w:r>
    </w:p>
    <w:p w:rsidR="00A20D2D" w:rsidRDefault="008A1676">
      <w:pPr>
        <w:rPr>
          <w:sz w:val="24"/>
          <w:szCs w:val="24"/>
        </w:rPr>
      </w:pPr>
      <w:r>
        <w:rPr>
          <w:sz w:val="24"/>
          <w:szCs w:val="24"/>
        </w:rPr>
        <w:t xml:space="preserve">По вопросам аккредитации и дополнительной информации обращаться </w:t>
      </w:r>
      <w:hyperlink r:id="rId7">
        <w:r>
          <w:rPr>
            <w:color w:val="1155CC"/>
            <w:sz w:val="24"/>
            <w:szCs w:val="24"/>
            <w:u w:val="single"/>
          </w:rPr>
          <w:t>pr@revamarina.ru</w:t>
        </w:r>
      </w:hyperlink>
      <w:r>
        <w:rPr>
          <w:sz w:val="24"/>
          <w:szCs w:val="24"/>
        </w:rPr>
        <w:t xml:space="preserve"> и по телефону: 89057151308</w:t>
      </w:r>
    </w:p>
    <w:p w:rsidR="00A20D2D" w:rsidRDefault="00A20D2D">
      <w:pPr>
        <w:rPr>
          <w:sz w:val="24"/>
          <w:szCs w:val="24"/>
        </w:rPr>
      </w:pPr>
    </w:p>
    <w:p w:rsidR="00A20D2D" w:rsidRDefault="00A20D2D">
      <w:pPr>
        <w:rPr>
          <w:sz w:val="24"/>
          <w:szCs w:val="24"/>
        </w:rPr>
      </w:pPr>
    </w:p>
    <w:p w:rsidR="00A20D2D" w:rsidRDefault="00A20D2D">
      <w:pPr>
        <w:rPr>
          <w:sz w:val="24"/>
          <w:szCs w:val="24"/>
        </w:rPr>
      </w:pPr>
    </w:p>
    <w:p w:rsidR="00A20D2D" w:rsidRDefault="00A20D2D">
      <w:pPr>
        <w:rPr>
          <w:sz w:val="24"/>
          <w:szCs w:val="24"/>
        </w:rPr>
      </w:pPr>
    </w:p>
    <w:p w:rsidR="00A20D2D" w:rsidRDefault="00A20D2D">
      <w:pPr>
        <w:rPr>
          <w:sz w:val="24"/>
          <w:szCs w:val="24"/>
        </w:rPr>
      </w:pPr>
    </w:p>
    <w:p w:rsidR="00A20D2D" w:rsidRDefault="00A20D2D">
      <w:pPr>
        <w:rPr>
          <w:sz w:val="24"/>
          <w:szCs w:val="24"/>
        </w:rPr>
      </w:pPr>
    </w:p>
    <w:p w:rsidR="00A20D2D" w:rsidRDefault="00A20D2D">
      <w:pPr>
        <w:rPr>
          <w:sz w:val="24"/>
          <w:szCs w:val="24"/>
        </w:rPr>
      </w:pPr>
    </w:p>
    <w:p w:rsidR="00A20D2D" w:rsidRDefault="00A20D2D">
      <w:pPr>
        <w:rPr>
          <w:sz w:val="24"/>
          <w:szCs w:val="24"/>
        </w:rPr>
      </w:pPr>
    </w:p>
    <w:p w:rsidR="00A20D2D" w:rsidRDefault="00A20D2D">
      <w:pPr>
        <w:rPr>
          <w:sz w:val="24"/>
          <w:szCs w:val="24"/>
        </w:rPr>
      </w:pPr>
    </w:p>
    <w:p w:rsidR="003D184C" w:rsidRDefault="003D184C">
      <w:pPr>
        <w:rPr>
          <w:sz w:val="24"/>
          <w:szCs w:val="24"/>
        </w:rPr>
      </w:pPr>
      <w:bookmarkStart w:id="1" w:name="_GoBack"/>
      <w:bookmarkEnd w:id="1"/>
    </w:p>
    <w:p w:rsidR="00A20D2D" w:rsidRDefault="008A167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Справка</w:t>
      </w:r>
    </w:p>
    <w:p w:rsidR="00A20D2D" w:rsidRDefault="008A1676">
      <w:pPr>
        <w:rPr>
          <w:sz w:val="24"/>
          <w:szCs w:val="24"/>
        </w:rPr>
      </w:pPr>
      <w:r>
        <w:rPr>
          <w:sz w:val="24"/>
          <w:szCs w:val="24"/>
        </w:rPr>
        <w:t xml:space="preserve">Международный фонд искусств имени </w:t>
      </w:r>
      <w:proofErr w:type="spellStart"/>
      <w:r>
        <w:rPr>
          <w:sz w:val="24"/>
          <w:szCs w:val="24"/>
        </w:rPr>
        <w:t>С.Д.Эрьзи</w:t>
      </w:r>
      <w:proofErr w:type="spellEnd"/>
      <w:r>
        <w:rPr>
          <w:sz w:val="24"/>
          <w:szCs w:val="24"/>
        </w:rPr>
        <w:t xml:space="preserve"> - некоммерческая организация, созданная по инициативе Михаила Журавлева. Основная миссия фонда - поиск, изучение, бережное хранение и популяризация творческого наследия выдающегося русского скульптора Степана </w:t>
      </w:r>
      <w:proofErr w:type="spellStart"/>
      <w:r>
        <w:rPr>
          <w:sz w:val="24"/>
          <w:szCs w:val="24"/>
        </w:rPr>
        <w:t>Эрьзи</w:t>
      </w:r>
      <w:proofErr w:type="spellEnd"/>
      <w:r>
        <w:rPr>
          <w:sz w:val="24"/>
          <w:szCs w:val="24"/>
        </w:rPr>
        <w:t>.</w:t>
      </w:r>
    </w:p>
    <w:p w:rsidR="00A20D2D" w:rsidRDefault="008A1676">
      <w:pPr>
        <w:rPr>
          <w:sz w:val="24"/>
          <w:szCs w:val="24"/>
        </w:rPr>
      </w:pPr>
      <w:r>
        <w:rPr>
          <w:sz w:val="24"/>
          <w:szCs w:val="24"/>
        </w:rPr>
        <w:t xml:space="preserve">На счету фонда десятки российских и зарубежных проектов, реставраций, выставок, научных конференций, культурных инициатив, направленных как на пропаганду творчества Степана </w:t>
      </w:r>
      <w:proofErr w:type="spellStart"/>
      <w:r>
        <w:rPr>
          <w:sz w:val="24"/>
          <w:szCs w:val="24"/>
        </w:rPr>
        <w:t>Эрьзи</w:t>
      </w:r>
      <w:proofErr w:type="spellEnd"/>
      <w:r>
        <w:rPr>
          <w:sz w:val="24"/>
          <w:szCs w:val="24"/>
        </w:rPr>
        <w:t>, так и на поддержание культурных связей России и стран Европы и Латинской Америки, просвещение и побуждение к развитию молодых мастеров.</w:t>
      </w:r>
    </w:p>
    <w:p w:rsidR="00A20D2D" w:rsidRDefault="008A1676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>Михаил Константинович Журавлев</w:t>
      </w:r>
      <w:r>
        <w:rPr>
          <w:sz w:val="24"/>
          <w:szCs w:val="24"/>
        </w:rPr>
        <w:t xml:space="preserve"> - основатель и президент Международного фонда искусств имени </w:t>
      </w:r>
      <w:proofErr w:type="spellStart"/>
      <w:r>
        <w:rPr>
          <w:sz w:val="24"/>
          <w:szCs w:val="24"/>
        </w:rPr>
        <w:t>С.Д.Эрьзи</w:t>
      </w:r>
      <w:proofErr w:type="spellEnd"/>
      <w:r>
        <w:rPr>
          <w:sz w:val="24"/>
          <w:szCs w:val="24"/>
        </w:rPr>
        <w:t xml:space="preserve">, Ассоциации культурного международного сотрудничества имени </w:t>
      </w:r>
      <w:proofErr w:type="spellStart"/>
      <w:r>
        <w:rPr>
          <w:sz w:val="24"/>
          <w:szCs w:val="24"/>
        </w:rPr>
        <w:t>С.Д.Эрьзи</w:t>
      </w:r>
      <w:proofErr w:type="spellEnd"/>
      <w:r>
        <w:rPr>
          <w:sz w:val="24"/>
          <w:szCs w:val="24"/>
        </w:rPr>
        <w:t>,</w:t>
      </w:r>
      <w:r>
        <w:rPr>
          <w:sz w:val="27"/>
          <w:szCs w:val="27"/>
          <w:highlight w:val="white"/>
        </w:rPr>
        <w:t xml:space="preserve"> </w:t>
      </w:r>
      <w:r>
        <w:rPr>
          <w:sz w:val="24"/>
          <w:szCs w:val="24"/>
        </w:rPr>
        <w:t>филантроп, бизнесмен,</w:t>
      </w:r>
      <w:r w:rsidR="006D736B">
        <w:rPr>
          <w:sz w:val="24"/>
          <w:szCs w:val="24"/>
        </w:rPr>
        <w:t xml:space="preserve"> коллекционер,</w:t>
      </w:r>
      <w:r>
        <w:rPr>
          <w:sz w:val="24"/>
          <w:szCs w:val="24"/>
        </w:rPr>
        <w:t xml:space="preserve"> эксперт по творческому наследию </w:t>
      </w:r>
      <w:proofErr w:type="spellStart"/>
      <w:r>
        <w:rPr>
          <w:sz w:val="24"/>
          <w:szCs w:val="24"/>
        </w:rPr>
        <w:t>С.Д.Эрьзи</w:t>
      </w:r>
      <w:proofErr w:type="spellEnd"/>
      <w:r>
        <w:rPr>
          <w:sz w:val="24"/>
          <w:szCs w:val="24"/>
        </w:rPr>
        <w:t>.</w:t>
      </w:r>
    </w:p>
    <w:p w:rsidR="00A20D2D" w:rsidRDefault="00A20D2D">
      <w:pPr>
        <w:rPr>
          <w:sz w:val="24"/>
          <w:szCs w:val="24"/>
        </w:rPr>
      </w:pPr>
    </w:p>
    <w:sectPr w:rsidR="00A20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AA" w:rsidRDefault="00A844AA">
      <w:pPr>
        <w:spacing w:after="0" w:line="240" w:lineRule="auto"/>
      </w:pPr>
      <w:r>
        <w:separator/>
      </w:r>
    </w:p>
  </w:endnote>
  <w:endnote w:type="continuationSeparator" w:id="0">
    <w:p w:rsidR="00A844AA" w:rsidRDefault="00A8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2D" w:rsidRDefault="00A20D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2D" w:rsidRDefault="00A20D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2D" w:rsidRDefault="00A20D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AA" w:rsidRDefault="00A844AA">
      <w:pPr>
        <w:spacing w:after="0" w:line="240" w:lineRule="auto"/>
      </w:pPr>
      <w:r>
        <w:separator/>
      </w:r>
    </w:p>
  </w:footnote>
  <w:footnote w:type="continuationSeparator" w:id="0">
    <w:p w:rsidR="00A844AA" w:rsidRDefault="00A8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2D" w:rsidRDefault="00A20D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2D" w:rsidRDefault="008A1676">
    <w:pPr>
      <w:pStyle w:val="3"/>
    </w:pPr>
    <w:r>
      <w:rPr>
        <w:noProof/>
      </w:rPr>
      <w:drawing>
        <wp:inline distT="0" distB="0" distL="0" distR="0">
          <wp:extent cx="1193800" cy="7112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1625600</wp:posOffset>
              </wp:positionH>
              <wp:positionV relativeFrom="paragraph">
                <wp:posOffset>-88899</wp:posOffset>
              </wp:positionV>
              <wp:extent cx="5241925" cy="95758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9800" y="3305973"/>
                        <a:ext cx="5232400" cy="948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20D2D" w:rsidRDefault="008A167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911232"/>
                              <w:sz w:val="18"/>
                            </w:rPr>
                            <w:t>МЕЖДУНАРОДНЫЙ ФОНД ИСКУССТВ ИМЕНИ СТЕПАНА ДМИТРИЕВИЧА ЭРЬЗИ</w:t>
                          </w:r>
                        </w:p>
                        <w:p w:rsidR="00A20D2D" w:rsidRDefault="008A1676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911232"/>
                              <w:sz w:val="16"/>
                            </w:rPr>
                            <w:t>Адрес: Россия, 115280, г. Москва, ул. Автозаводская, 1</w:t>
                          </w:r>
                        </w:p>
                        <w:p w:rsidR="00A20D2D" w:rsidRDefault="008A167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911232"/>
                              <w:sz w:val="16"/>
                            </w:rPr>
                            <w:t>ОГРН: 1077799013445, ИНН/КПП: 7707330510/ 770701001</w:t>
                          </w:r>
                        </w:p>
                        <w:p w:rsidR="00A20D2D" w:rsidRDefault="008A1676">
                          <w:pPr>
                            <w:spacing w:after="0" w:line="240" w:lineRule="auto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911232"/>
                              <w:sz w:val="16"/>
                            </w:rPr>
                            <w:t>р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911232"/>
                              <w:sz w:val="16"/>
                            </w:rPr>
                            <w:t xml:space="preserve">/с: 40703810001990000058 в ПАО «АЛЬФА-БАНК» г. Москва </w:t>
                          </w:r>
                        </w:p>
                        <w:p w:rsidR="00A20D2D" w:rsidRDefault="008A1676">
                          <w:pPr>
                            <w:spacing w:after="0" w:line="240" w:lineRule="auto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911232"/>
                              <w:sz w:val="16"/>
                            </w:rPr>
                            <w:t>к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911232"/>
                              <w:sz w:val="16"/>
                            </w:rPr>
                            <w:t xml:space="preserve">/с: 30101810200000000593, БИК: 044525593, Тел. / Факс: +7 (495) 500-01-20 </w:t>
                          </w:r>
                        </w:p>
                        <w:p w:rsidR="00A20D2D" w:rsidRPr="0083438C" w:rsidRDefault="008A167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83438C">
                            <w:rPr>
                              <w:rFonts w:ascii="Arial" w:eastAsia="Arial" w:hAnsi="Arial" w:cs="Arial"/>
                              <w:color w:val="911232"/>
                              <w:sz w:val="16"/>
                              <w:lang w:val="en-US"/>
                            </w:rPr>
                            <w:t>E-mail: info@erzia-fond.com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1625600</wp:posOffset>
              </wp:positionH>
              <wp:positionV relativeFrom="paragraph">
                <wp:posOffset>-88899</wp:posOffset>
              </wp:positionV>
              <wp:extent cx="5241925" cy="95758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41925" cy="9575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1587500</wp:posOffset>
              </wp:positionH>
              <wp:positionV relativeFrom="paragraph">
                <wp:posOffset>-25399</wp:posOffset>
              </wp:positionV>
              <wp:extent cx="12700" cy="742950"/>
              <wp:effectExtent l="0" t="0" r="0" b="0"/>
              <wp:wrapNone/>
              <wp:docPr id="2" name="Поли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6000" y="3408525"/>
                        <a:ext cx="0" cy="7429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742950" extrusionOk="0">
                            <a:moveTo>
                              <a:pt x="0" y="0"/>
                            </a:moveTo>
                            <a:lnTo>
                              <a:pt x="0" y="74295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91123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1587500</wp:posOffset>
              </wp:positionH>
              <wp:positionV relativeFrom="paragraph">
                <wp:posOffset>-25399</wp:posOffset>
              </wp:positionV>
              <wp:extent cx="12700" cy="7429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742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2D" w:rsidRDefault="00A20D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0D2D"/>
    <w:rsid w:val="002064FF"/>
    <w:rsid w:val="003D184C"/>
    <w:rsid w:val="005C715E"/>
    <w:rsid w:val="006D736B"/>
    <w:rsid w:val="007C03F0"/>
    <w:rsid w:val="0083438C"/>
    <w:rsid w:val="008A1676"/>
    <w:rsid w:val="008A215E"/>
    <w:rsid w:val="00932D61"/>
    <w:rsid w:val="009F5652"/>
    <w:rsid w:val="00A20D2D"/>
    <w:rsid w:val="00A844AA"/>
    <w:rsid w:val="00F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3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3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@revamarina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6</cp:revision>
  <dcterms:created xsi:type="dcterms:W3CDTF">2021-11-04T10:07:00Z</dcterms:created>
  <dcterms:modified xsi:type="dcterms:W3CDTF">2021-11-19T12:44:00Z</dcterms:modified>
</cp:coreProperties>
</file>